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方正大黑简体" w:eastAsia="方正大黑简体"/>
          <w:sz w:val="72"/>
          <w:szCs w:val="72"/>
        </w:rPr>
      </w:pPr>
      <w:r>
        <w:rPr>
          <w:rFonts w:hint="eastAsia" w:asciiTheme="minorEastAsia" w:hAnsiTheme="minorEastAsia" w:eastAsiaTheme="minorEastAsia" w:cstheme="minorEastAsia"/>
          <w:sz w:val="44"/>
          <w:szCs w:val="44"/>
          <w:lang w:val="en-US" w:eastAsia="zh-CN"/>
        </w:rPr>
        <w:t>教务科制冷数控专业组学期耗材采购项目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2024012</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4</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需要，现对教务科制冷数控专业组学期耗材采购项目进行询价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12</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教务科制冷数控专业组学期耗材采购项目</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27400</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27400</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w:t>
      </w:r>
      <w:r>
        <w:rPr>
          <w:rFonts w:hint="eastAsia"/>
          <w:sz w:val="32"/>
          <w:szCs w:val="32"/>
          <w:lang w:val="en-US" w:eastAsia="zh-CN"/>
        </w:rPr>
        <w:t>金属圆铝棒50根、金属铝块50块、塑料棒50根、塑料板50块、刀柄18个、内孔刀片1盒、外圆刀片1盒、螺纹刀片1盒、切削液25公斤、机床防锈油25公斤、万用表5个</w:t>
      </w:r>
      <w:r>
        <w:rPr>
          <w:rFonts w:hint="eastAsia" w:cs="宋体"/>
          <w:color w:val="000000"/>
          <w:sz w:val="28"/>
          <w:szCs w:val="28"/>
          <w:lang w:val="en-US" w:eastAsia="zh-CN"/>
        </w:rPr>
        <w:t>，</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4</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15</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二</w:t>
      </w:r>
      <w:bookmarkStart w:id="18" w:name="_GoBack"/>
      <w:bookmarkEnd w:id="18"/>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1、响应文件提交时间：2024年4月15日8时-9时。</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2、响应文件递交的截止时间：2024年4月15日9时</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吴</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15956857128</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教务科制冷数控专业组学期耗材采购项目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4"/>
        <w:numPr>
          <w:ilvl w:val="0"/>
          <w:numId w:val="0"/>
        </w:numPr>
        <w:spacing w:before="0" w:after="0" w:line="240" w:lineRule="auto"/>
        <w:jc w:val="left"/>
      </w:pPr>
      <w:r>
        <w:rPr>
          <w:rFonts w:hint="eastAsia"/>
          <w:lang w:val="en-US" w:eastAsia="zh-CN"/>
        </w:rPr>
        <w:t>二、</w:t>
      </w:r>
      <w:r>
        <w:t>货物需求</w:t>
      </w:r>
    </w:p>
    <w:tbl>
      <w:tblPr>
        <w:tblStyle w:val="16"/>
        <w:tblpPr w:leftFromText="180" w:rightFromText="180" w:vertAnchor="text" w:horzAnchor="page" w:tblpXSpec="center" w:tblpY="1034"/>
        <w:tblOverlap w:val="never"/>
        <w:tblW w:w="8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272"/>
        <w:gridCol w:w="2865"/>
        <w:gridCol w:w="885"/>
        <w:gridCol w:w="855"/>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682" w:type="dxa"/>
            <w:vAlign w:val="center"/>
          </w:tcPr>
          <w:p>
            <w:pPr>
              <w:pStyle w:val="55"/>
              <w:ind w:right="129"/>
              <w:jc w:val="center"/>
              <w:rPr>
                <w:sz w:val="24"/>
              </w:rPr>
            </w:pPr>
            <w:r>
              <w:rPr>
                <w:sz w:val="24"/>
              </w:rPr>
              <w:t>序号</w:t>
            </w:r>
          </w:p>
        </w:tc>
        <w:tc>
          <w:tcPr>
            <w:tcW w:w="2272" w:type="dxa"/>
            <w:vAlign w:val="center"/>
          </w:tcPr>
          <w:p>
            <w:pPr>
              <w:pStyle w:val="55"/>
              <w:ind w:right="155"/>
              <w:jc w:val="center"/>
              <w:rPr>
                <w:rFonts w:hint="default" w:eastAsia="宋体"/>
                <w:sz w:val="24"/>
                <w:lang w:val="en-US" w:eastAsia="zh-CN"/>
              </w:rPr>
            </w:pPr>
            <w:r>
              <w:rPr>
                <w:rFonts w:hint="eastAsia"/>
                <w:sz w:val="24"/>
                <w:lang w:val="en-US" w:eastAsia="zh-CN"/>
              </w:rPr>
              <w:t>货物名称</w:t>
            </w:r>
          </w:p>
        </w:tc>
        <w:tc>
          <w:tcPr>
            <w:tcW w:w="2865" w:type="dxa"/>
            <w:vAlign w:val="center"/>
          </w:tcPr>
          <w:p>
            <w:pPr>
              <w:pStyle w:val="55"/>
              <w:jc w:val="center"/>
              <w:rPr>
                <w:sz w:val="24"/>
              </w:rPr>
            </w:pPr>
            <w:r>
              <w:rPr>
                <w:sz w:val="24"/>
              </w:rPr>
              <w:t>技术、规格及要求</w:t>
            </w:r>
          </w:p>
        </w:tc>
        <w:tc>
          <w:tcPr>
            <w:tcW w:w="885" w:type="dxa"/>
            <w:vAlign w:val="center"/>
          </w:tcPr>
          <w:p>
            <w:pPr>
              <w:pStyle w:val="55"/>
              <w:spacing w:before="65" w:line="242" w:lineRule="auto"/>
              <w:ind w:left="176" w:right="166"/>
              <w:jc w:val="center"/>
              <w:rPr>
                <w:sz w:val="24"/>
              </w:rPr>
            </w:pPr>
            <w:r>
              <w:rPr>
                <w:sz w:val="24"/>
              </w:rPr>
              <w:t>数量</w:t>
            </w:r>
          </w:p>
        </w:tc>
        <w:tc>
          <w:tcPr>
            <w:tcW w:w="855" w:type="dxa"/>
            <w:vAlign w:val="center"/>
          </w:tcPr>
          <w:p>
            <w:pPr>
              <w:pStyle w:val="55"/>
              <w:spacing w:before="65" w:line="242" w:lineRule="auto"/>
              <w:ind w:left="186" w:right="176"/>
              <w:jc w:val="center"/>
              <w:rPr>
                <w:sz w:val="24"/>
              </w:rPr>
            </w:pPr>
            <w:r>
              <w:rPr>
                <w:sz w:val="24"/>
              </w:rPr>
              <w:t>单位</w:t>
            </w:r>
          </w:p>
        </w:tc>
        <w:tc>
          <w:tcPr>
            <w:tcW w:w="1093" w:type="dxa"/>
            <w:vAlign w:val="center"/>
          </w:tcPr>
          <w:p>
            <w:pPr>
              <w:pStyle w:val="55"/>
              <w:spacing w:before="65" w:line="242" w:lineRule="auto"/>
              <w:ind w:left="207" w:right="197"/>
              <w:jc w:val="center"/>
              <w:rPr>
                <w:rFonts w:hint="eastAsia" w:eastAsia="宋体"/>
                <w:sz w:val="24"/>
                <w:lang w:val="en-US" w:eastAsia="zh-CN"/>
              </w:rPr>
            </w:pPr>
            <w:r>
              <w:rPr>
                <w:rFonts w:hint="eastAsia"/>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682" w:type="dxa"/>
            <w:vAlign w:val="center"/>
          </w:tcPr>
          <w:p>
            <w:pPr>
              <w:pStyle w:val="55"/>
              <w:spacing w:before="98"/>
              <w:ind w:left="9"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272"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宋体" w:hAnsi="宋体" w:cs="宋体"/>
                <w:color w:val="000000"/>
                <w:szCs w:val="21"/>
              </w:rPr>
              <w:t>金属圆铝棒</w:t>
            </w:r>
          </w:p>
        </w:tc>
        <w:tc>
          <w:tcPr>
            <w:tcW w:w="2865" w:type="dxa"/>
            <w:vAlign w:val="center"/>
          </w:tcPr>
          <w:p>
            <w:pPr>
              <w:pStyle w:val="55"/>
              <w:jc w:val="center"/>
              <w:rPr>
                <w:rFonts w:hint="eastAsia" w:asciiTheme="minorEastAsia" w:hAnsiTheme="minorEastAsia" w:eastAsiaTheme="minorEastAsia" w:cstheme="minorEastAsia"/>
                <w:sz w:val="21"/>
                <w:szCs w:val="21"/>
              </w:rPr>
            </w:pPr>
            <w:r>
              <w:rPr>
                <w:rFonts w:hint="eastAsia" w:ascii="宋体" w:hAnsi="宋体" w:cs="宋体"/>
                <w:color w:val="000000"/>
                <w:szCs w:val="21"/>
              </w:rPr>
              <w:t>Φ30*1000mm</w:t>
            </w:r>
          </w:p>
        </w:tc>
        <w:tc>
          <w:tcPr>
            <w:tcW w:w="885" w:type="dxa"/>
            <w:vAlign w:val="center"/>
          </w:tcPr>
          <w:p>
            <w:pPr>
              <w:pStyle w:val="5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w:t>
            </w:r>
          </w:p>
        </w:tc>
        <w:tc>
          <w:tcPr>
            <w:tcW w:w="1093" w:type="dxa"/>
            <w:vAlign w:val="center"/>
          </w:tcPr>
          <w:p>
            <w:pPr>
              <w:pStyle w:val="55"/>
              <w:jc w:val="center"/>
              <w:rPr>
                <w:rFonts w:hint="eastAsia" w:asciiTheme="minorEastAsia" w:hAnsiTheme="minorEastAsia" w:eastAsiaTheme="minorEastAsia" w:cs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272"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宋体" w:hAnsi="宋体" w:cs="宋体"/>
                <w:color w:val="000000"/>
                <w:szCs w:val="21"/>
              </w:rPr>
              <w:t>金属铝块</w:t>
            </w:r>
          </w:p>
        </w:tc>
        <w:tc>
          <w:tcPr>
            <w:tcW w:w="286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cs="宋体"/>
                <w:color w:val="000000"/>
                <w:szCs w:val="21"/>
              </w:rPr>
              <w:t>100x120x30mm</w:t>
            </w:r>
          </w:p>
        </w:tc>
        <w:tc>
          <w:tcPr>
            <w:tcW w:w="885" w:type="dxa"/>
            <w:vAlign w:val="center"/>
          </w:tcPr>
          <w:p>
            <w:pPr>
              <w:pStyle w:val="5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855" w:type="dxa"/>
            <w:vAlign w:val="center"/>
          </w:tcPr>
          <w:p>
            <w:pPr>
              <w:pStyle w:val="5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块</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272"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宋体" w:hAnsi="宋体" w:cs="宋体"/>
                <w:color w:val="000000"/>
                <w:szCs w:val="21"/>
              </w:rPr>
              <w:t>塑料棒</w:t>
            </w:r>
          </w:p>
        </w:tc>
        <w:tc>
          <w:tcPr>
            <w:tcW w:w="286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cs="宋体"/>
                <w:color w:val="000000"/>
                <w:szCs w:val="21"/>
              </w:rPr>
              <w:t>Φ50*1000mm</w:t>
            </w:r>
          </w:p>
        </w:tc>
        <w:tc>
          <w:tcPr>
            <w:tcW w:w="885" w:type="dxa"/>
            <w:vAlign w:val="center"/>
          </w:tcPr>
          <w:p>
            <w:pPr>
              <w:pStyle w:val="5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w:t>
            </w:r>
          </w:p>
        </w:tc>
        <w:tc>
          <w:tcPr>
            <w:tcW w:w="1093" w:type="dxa"/>
            <w:vAlign w:val="center"/>
          </w:tcPr>
          <w:p>
            <w:pPr>
              <w:pStyle w:val="55"/>
              <w:jc w:val="center"/>
              <w:rPr>
                <w:rFonts w:hint="eastAsia" w:asciiTheme="minorEastAsia" w:hAnsiTheme="minorEastAsia" w:eastAsiaTheme="minorEastAsia" w:cs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272"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宋体" w:hAnsi="宋体" w:cs="宋体"/>
                <w:color w:val="000000"/>
                <w:szCs w:val="21"/>
              </w:rPr>
              <w:t>塑料板</w:t>
            </w:r>
          </w:p>
        </w:tc>
        <w:tc>
          <w:tcPr>
            <w:tcW w:w="286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cs="宋体"/>
                <w:color w:val="000000"/>
                <w:szCs w:val="21"/>
              </w:rPr>
              <w:t>100x100x25mm YT12</w:t>
            </w:r>
          </w:p>
        </w:tc>
        <w:tc>
          <w:tcPr>
            <w:tcW w:w="885" w:type="dxa"/>
            <w:vAlign w:val="center"/>
          </w:tcPr>
          <w:p>
            <w:pPr>
              <w:pStyle w:val="5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85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块</w:t>
            </w:r>
          </w:p>
        </w:tc>
        <w:tc>
          <w:tcPr>
            <w:tcW w:w="1093" w:type="dxa"/>
            <w:vAlign w:val="center"/>
          </w:tcPr>
          <w:p>
            <w:pPr>
              <w:pStyle w:val="55"/>
              <w:jc w:val="center"/>
              <w:rPr>
                <w:rFonts w:hint="eastAsia" w:asciiTheme="minorEastAsia" w:hAnsiTheme="minorEastAsia" w:eastAsiaTheme="minorEastAsia" w:cs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272" w:type="dxa"/>
            <w:vAlign w:val="center"/>
          </w:tcPr>
          <w:p>
            <w:pPr>
              <w:bidi w:val="0"/>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刀柄（刀杆、数控车专用）</w:t>
            </w:r>
          </w:p>
        </w:tc>
        <w:tc>
          <w:tcPr>
            <w:tcW w:w="28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外圆、切槽</w:t>
            </w:r>
          </w:p>
        </w:tc>
        <w:tc>
          <w:tcPr>
            <w:tcW w:w="88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宋体" w:hAnsi="宋体" w:cs="宋体"/>
                <w:color w:val="000000"/>
                <w:szCs w:val="21"/>
              </w:rPr>
              <w:t>9+9=18</w:t>
            </w:r>
          </w:p>
        </w:tc>
        <w:tc>
          <w:tcPr>
            <w:tcW w:w="85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272"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内孔刀片</w:t>
            </w:r>
          </w:p>
        </w:tc>
        <w:tc>
          <w:tcPr>
            <w:tcW w:w="286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CCMT09T304HGTN60</w:t>
            </w:r>
          </w:p>
        </w:tc>
        <w:tc>
          <w:tcPr>
            <w:tcW w:w="8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盒</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27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外圆刀片</w:t>
            </w:r>
          </w:p>
        </w:tc>
        <w:tc>
          <w:tcPr>
            <w:tcW w:w="286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VNMG160404-TN60</w:t>
            </w:r>
          </w:p>
        </w:tc>
        <w:tc>
          <w:tcPr>
            <w:tcW w:w="8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盒</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27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螺纹刀片</w:t>
            </w:r>
          </w:p>
        </w:tc>
        <w:tc>
          <w:tcPr>
            <w:tcW w:w="286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数控车床专用P=2</w:t>
            </w:r>
          </w:p>
        </w:tc>
        <w:tc>
          <w:tcPr>
            <w:tcW w:w="8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盒</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切削液</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机床专用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25</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公斤</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机床防锈油</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45号抗磨液压油</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公斤</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清洁剂（瓶装）</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机床清洁 2L-4L去油</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瓶</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机床除锈剂</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数控教学清洁通用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瓶</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肥皂</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普通洗衣皂洗手用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块</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尼龙袋</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60*100（装工件切屑等）</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条</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塑料棒</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Φ40*1000mm</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100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根</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电缆线</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砂轮机专用4芯2.5平方mm</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米</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急停开关</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普车专用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机夹式内孔车刀</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刀杆Φ12</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9</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内孔刀片</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普车用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盒</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机夹式内螺纹车刀</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刀杆Φ12</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9</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螺纹刀片</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普车专用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盒</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毛刷</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通用10寸</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护目镜</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普车通用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11</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电池</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2号</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节</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电池</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9V</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节</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收音机</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家电维修通用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功率放大器</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家电维修通用</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万用表</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胜利vc890E</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2272"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代木</w:t>
            </w:r>
          </w:p>
        </w:tc>
        <w:tc>
          <w:tcPr>
            <w:tcW w:w="28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60*60*35mm</w:t>
            </w:r>
          </w:p>
        </w:tc>
        <w:tc>
          <w:tcPr>
            <w:tcW w:w="88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100</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块</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AR减压调节阀</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AR5000-10</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蜗轮蜗杆升降机构</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SWL1T</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WPA型蜗轮蜗杆减速器</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40规格</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蜗轮蜗杆减速器</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WPDO-50型</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齿轮泵</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HGP-3A-F25R&lt;四孔&gt;</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叶片泵</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YB1-2.5</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272"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精密行星减速机</w:t>
            </w:r>
          </w:p>
        </w:tc>
        <w:tc>
          <w:tcPr>
            <w:tcW w:w="2865" w:type="dxa"/>
            <w:vAlign w:val="center"/>
          </w:tcPr>
          <w:p>
            <w:pPr>
              <w:jc w:val="center"/>
              <w:rPr>
                <w:rFonts w:hint="eastAsia" w:ascii="宋体" w:hAnsi="宋体" w:eastAsia="宋体" w:cs="宋体"/>
                <w:color w:val="000000"/>
                <w:kern w:val="2"/>
                <w:sz w:val="21"/>
                <w:szCs w:val="21"/>
                <w:lang w:val="en-US" w:eastAsia="zh-CN" w:bidi="ar-SA"/>
              </w:rPr>
            </w:pPr>
            <w:r>
              <w:rPr>
                <w:rFonts w:ascii="宋体" w:hAnsi="宋体" w:cs="宋体"/>
                <w:color w:val="000000"/>
                <w:szCs w:val="21"/>
              </w:rPr>
              <w:t>PLF60</w:t>
            </w:r>
          </w:p>
        </w:tc>
        <w:tc>
          <w:tcPr>
            <w:tcW w:w="88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w:t>
            </w:r>
          </w:p>
        </w:tc>
        <w:tc>
          <w:tcPr>
            <w:tcW w:w="8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Cs w:val="21"/>
              </w:rPr>
              <w:t>个</w:t>
            </w:r>
          </w:p>
        </w:tc>
        <w:tc>
          <w:tcPr>
            <w:tcW w:w="1093" w:type="dxa"/>
            <w:vAlign w:val="center"/>
          </w:tcPr>
          <w:p>
            <w:pPr>
              <w:pStyle w:val="55"/>
              <w:jc w:val="center"/>
              <w:rPr>
                <w:rFonts w:hint="eastAsia" w:asciiTheme="minorEastAsia" w:hAnsiTheme="minorEastAsia" w:eastAsiaTheme="minorEastAsia" w:cstheme="minorEastAsia"/>
                <w:sz w:val="21"/>
                <w:szCs w:val="21"/>
                <w:lang w:val="en-US" w:eastAsia="zh-CN"/>
              </w:rPr>
            </w:pPr>
          </w:p>
        </w:tc>
      </w:tr>
    </w:tbl>
    <w:p>
      <w:pPr>
        <w:rPr>
          <w:rFonts w:hint="eastAsia"/>
        </w:rPr>
      </w:pPr>
    </w:p>
    <w:p>
      <w:pPr>
        <w:pStyle w:val="8"/>
        <w:rPr>
          <w:rFonts w:hint="eastAsia"/>
        </w:rPr>
      </w:pPr>
    </w:p>
    <w:p>
      <w:pPr>
        <w:rPr>
          <w:rFonts w:hint="eastAsia"/>
        </w:rPr>
      </w:pPr>
    </w:p>
    <w:p>
      <w:pPr>
        <w:pStyle w:val="8"/>
        <w:rPr>
          <w:rFonts w:hint="eastAsia"/>
        </w:rPr>
      </w:pPr>
    </w:p>
    <w:p>
      <w:pPr>
        <w:rPr>
          <w:rFonts w:hint="eastAsia"/>
        </w:rPr>
      </w:pPr>
    </w:p>
    <w:p>
      <w:pPr>
        <w:rPr>
          <w:rFonts w:hint="eastAsia"/>
        </w:rPr>
      </w:pPr>
    </w:p>
    <w:p>
      <w:pPr>
        <w:pStyle w:val="8"/>
        <w:rPr>
          <w:rFonts w:hint="eastAsia"/>
        </w:rPr>
      </w:pPr>
    </w:p>
    <w:p>
      <w:pPr>
        <w:rPr>
          <w:rFonts w:hint="eastAsia"/>
        </w:rPr>
      </w:pPr>
    </w:p>
    <w:p>
      <w:pPr>
        <w:pStyle w:val="3"/>
        <w:numPr>
          <w:ilvl w:val="1"/>
          <w:numId w:val="0"/>
        </w:numPr>
        <w:ind w:leftChars="0"/>
        <w:rPr>
          <w:rFonts w:hint="eastAsia"/>
        </w:rPr>
      </w:pPr>
    </w:p>
    <w:p>
      <w:pPr>
        <w:rPr>
          <w:rFonts w:hint="eastAsia"/>
        </w:rPr>
      </w:pPr>
    </w:p>
    <w:p>
      <w:pPr>
        <w:pStyle w:val="3"/>
        <w:numPr>
          <w:ilvl w:val="1"/>
          <w:numId w:val="0"/>
        </w:numPr>
        <w:ind w:leftChars="0"/>
        <w:rPr>
          <w:rFonts w:hint="eastAsia"/>
        </w:rPr>
      </w:pPr>
    </w:p>
    <w:p>
      <w:pPr>
        <w:rPr>
          <w:rFonts w:hint="eastAsia"/>
        </w:rPr>
      </w:pPr>
    </w:p>
    <w:p>
      <w:pPr>
        <w:pStyle w:val="8"/>
        <w:rPr>
          <w:rFonts w:hint="eastAsia"/>
        </w:rPr>
      </w:pPr>
    </w:p>
    <w:p>
      <w:pPr>
        <w:rPr>
          <w:rFonts w:hint="eastAsia"/>
        </w:rPr>
      </w:pPr>
    </w:p>
    <w:p>
      <w:pPr>
        <w:pStyle w:val="8"/>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466549697"/>
      <w:bookmarkStart w:id="16" w:name="_Toc516240339"/>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B59696D"/>
    <w:rsid w:val="1B79759A"/>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5FA616CD"/>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7015072"/>
    <w:rsid w:val="67354BAE"/>
    <w:rsid w:val="67451872"/>
    <w:rsid w:val="67555E6E"/>
    <w:rsid w:val="67FA2BAF"/>
    <w:rsid w:val="681A3178"/>
    <w:rsid w:val="686B7F1B"/>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C752C1"/>
    <w:rsid w:val="77F21366"/>
    <w:rsid w:val="78A5375B"/>
    <w:rsid w:val="78D03ED3"/>
    <w:rsid w:val="78FC0547"/>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7740</Words>
  <Characters>8062</Characters>
  <Lines>71</Lines>
  <Paragraphs>20</Paragraphs>
  <TotalTime>1</TotalTime>
  <ScaleCrop>false</ScaleCrop>
  <LinksUpToDate>false</LinksUpToDate>
  <CharactersWithSpaces>9602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2024-04-09T02:59:09Z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00D53F89D46F4B0B8096A5477B1CF259_13</vt:lpwstr>
  </property>
</Properties>
</file>